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19" w:rsidRDefault="00604219" w:rsidP="00604219">
      <w:pPr>
        <w:shd w:val="clear" w:color="auto" w:fill="FFFFFF"/>
        <w:spacing w:line="283" w:lineRule="exact"/>
        <w:ind w:left="147"/>
        <w:jc w:val="center"/>
        <w:rPr>
          <w:b/>
          <w:bCs/>
          <w:color w:val="000000"/>
          <w:spacing w:val="2"/>
          <w:sz w:val="21"/>
          <w:szCs w:val="21"/>
        </w:rPr>
      </w:pPr>
      <w:r w:rsidRPr="00A3158F">
        <w:rPr>
          <w:b/>
          <w:bCs/>
          <w:color w:val="000000"/>
          <w:spacing w:val="-1"/>
          <w:sz w:val="21"/>
          <w:szCs w:val="21"/>
        </w:rPr>
        <w:t>KATALOG WYDATKÓW KWALIFIKOWANYCH O CHARAKTERZE EDUKACYJNYM PODLEGAJĄCYCH CAŁKOWITEJ LUB CZĘŚCIOWEJ REFUNDACJI W RAMACH STYPENDIUM SZKOLNEGO l ZASIŁKU</w:t>
      </w:r>
      <w:r>
        <w:t xml:space="preserve"> </w:t>
      </w:r>
      <w:r w:rsidRPr="00A3158F">
        <w:rPr>
          <w:b/>
          <w:bCs/>
          <w:color w:val="000000"/>
          <w:spacing w:val="2"/>
          <w:sz w:val="21"/>
          <w:szCs w:val="21"/>
        </w:rPr>
        <w:t>SZKOLNEGO</w:t>
      </w:r>
    </w:p>
    <w:p w:rsidR="00604219" w:rsidRPr="00A3158F" w:rsidRDefault="00604219" w:rsidP="00604219">
      <w:pPr>
        <w:shd w:val="clear" w:color="auto" w:fill="FFFFFF"/>
        <w:spacing w:line="283" w:lineRule="exact"/>
      </w:pPr>
    </w:p>
    <w:p w:rsidR="00604219" w:rsidRPr="00A3158F" w:rsidRDefault="00604219" w:rsidP="00604219">
      <w:pPr>
        <w:numPr>
          <w:ilvl w:val="0"/>
          <w:numId w:val="1"/>
        </w:numPr>
        <w:shd w:val="clear" w:color="auto" w:fill="FFFFFF"/>
        <w:tabs>
          <w:tab w:val="left" w:pos="298"/>
        </w:tabs>
        <w:spacing w:line="288" w:lineRule="exact"/>
        <w:ind w:left="298" w:hanging="245"/>
        <w:rPr>
          <w:color w:val="000000"/>
          <w:spacing w:val="-19"/>
          <w:sz w:val="22"/>
          <w:szCs w:val="22"/>
        </w:rPr>
      </w:pPr>
      <w:r w:rsidRPr="00A3158F">
        <w:rPr>
          <w:color w:val="000000"/>
          <w:sz w:val="22"/>
          <w:szCs w:val="22"/>
        </w:rPr>
        <w:t>Podrę</w:t>
      </w:r>
      <w:r>
        <w:rPr>
          <w:color w:val="000000"/>
          <w:sz w:val="22"/>
          <w:szCs w:val="22"/>
        </w:rPr>
        <w:t>czniki</w:t>
      </w:r>
      <w:r w:rsidRPr="00A3158F">
        <w:rPr>
          <w:color w:val="000000"/>
          <w:sz w:val="22"/>
          <w:szCs w:val="22"/>
        </w:rPr>
        <w:t>: encyklopedie, atlasy, tablice matematyczne, lektury szkolne</w:t>
      </w:r>
      <w:r w:rsidRPr="00A3158F">
        <w:rPr>
          <w:color w:val="000000"/>
          <w:spacing w:val="-6"/>
          <w:sz w:val="22"/>
          <w:szCs w:val="22"/>
        </w:rPr>
        <w:t>, słowniki, książki do nauki języka obcego itp.</w:t>
      </w:r>
    </w:p>
    <w:p w:rsidR="00604219" w:rsidRPr="00A3158F" w:rsidRDefault="00604219" w:rsidP="00604219">
      <w:pPr>
        <w:numPr>
          <w:ilvl w:val="0"/>
          <w:numId w:val="1"/>
        </w:numPr>
        <w:shd w:val="clear" w:color="auto" w:fill="FFFFFF"/>
        <w:tabs>
          <w:tab w:val="left" w:pos="298"/>
        </w:tabs>
        <w:spacing w:line="283" w:lineRule="exact"/>
        <w:ind w:left="298" w:hanging="245"/>
        <w:rPr>
          <w:color w:val="000000"/>
          <w:spacing w:val="-12"/>
          <w:sz w:val="22"/>
          <w:szCs w:val="22"/>
        </w:rPr>
      </w:pPr>
      <w:r w:rsidRPr="00A3158F">
        <w:rPr>
          <w:color w:val="000000"/>
          <w:spacing w:val="-3"/>
          <w:sz w:val="22"/>
          <w:szCs w:val="22"/>
        </w:rPr>
        <w:t>Artykuły szkolne, piśmienne: zeszyty, bloki, bruliony, dzienniczki ucznia, papier kolorowy, brystol, papier</w:t>
      </w:r>
      <w:r w:rsidRPr="00A3158F">
        <w:rPr>
          <w:color w:val="000000"/>
          <w:spacing w:val="-3"/>
          <w:sz w:val="22"/>
          <w:szCs w:val="22"/>
        </w:rPr>
        <w:br/>
      </w:r>
      <w:r w:rsidRPr="00A3158F">
        <w:rPr>
          <w:color w:val="000000"/>
          <w:spacing w:val="-6"/>
          <w:sz w:val="22"/>
          <w:szCs w:val="22"/>
        </w:rPr>
        <w:t>kancelaryjny, bibuła, piórnik, kredki, klej, teczki, segregatory, okładki, plastelina, temperówka, gumka, linijki,</w:t>
      </w:r>
      <w:r w:rsidRPr="00A3158F">
        <w:rPr>
          <w:color w:val="000000"/>
          <w:spacing w:val="-6"/>
          <w:sz w:val="22"/>
          <w:szCs w:val="22"/>
        </w:rPr>
        <w:br/>
      </w:r>
      <w:r w:rsidRPr="00A3158F">
        <w:rPr>
          <w:color w:val="000000"/>
          <w:spacing w:val="-2"/>
          <w:sz w:val="22"/>
          <w:szCs w:val="22"/>
        </w:rPr>
        <w:t>nożyczki, naklejki, kalkulator, taśma klejąca, korektor, flamastry, pędzle, farby, przybory geometryczne,</w:t>
      </w:r>
      <w:r w:rsidRPr="00A3158F">
        <w:rPr>
          <w:color w:val="000000"/>
          <w:spacing w:val="-2"/>
          <w:sz w:val="22"/>
          <w:szCs w:val="22"/>
        </w:rPr>
        <w:br/>
      </w:r>
      <w:r w:rsidRPr="00A3158F">
        <w:rPr>
          <w:color w:val="000000"/>
          <w:spacing w:val="-5"/>
          <w:sz w:val="22"/>
          <w:szCs w:val="22"/>
        </w:rPr>
        <w:t>atramenty, tusze - w tym tusz do drukarki, papier do drukarki, markery, długopisy, pióra, ołówki, itp.</w:t>
      </w:r>
    </w:p>
    <w:p w:rsidR="00604219" w:rsidRPr="00A3158F" w:rsidRDefault="00604219" w:rsidP="00604219">
      <w:pPr>
        <w:numPr>
          <w:ilvl w:val="0"/>
          <w:numId w:val="1"/>
        </w:numPr>
        <w:shd w:val="clear" w:color="auto" w:fill="FFFFFF"/>
        <w:tabs>
          <w:tab w:val="left" w:pos="298"/>
        </w:tabs>
        <w:spacing w:line="422" w:lineRule="exact"/>
        <w:ind w:left="53"/>
        <w:rPr>
          <w:color w:val="000000"/>
          <w:spacing w:val="-16"/>
          <w:sz w:val="22"/>
          <w:szCs w:val="22"/>
        </w:rPr>
      </w:pPr>
      <w:r w:rsidRPr="00A3158F">
        <w:rPr>
          <w:color w:val="000000"/>
          <w:spacing w:val="-5"/>
          <w:sz w:val="22"/>
          <w:szCs w:val="22"/>
        </w:rPr>
        <w:t>Tornister szkolny, plecak szkolny</w:t>
      </w:r>
      <w:r>
        <w:rPr>
          <w:color w:val="000000"/>
          <w:spacing w:val="-5"/>
          <w:sz w:val="22"/>
          <w:szCs w:val="22"/>
        </w:rPr>
        <w:t>,</w:t>
      </w:r>
    </w:p>
    <w:p w:rsidR="00604219" w:rsidRPr="00A3158F" w:rsidRDefault="00604219" w:rsidP="00604219">
      <w:pPr>
        <w:numPr>
          <w:ilvl w:val="0"/>
          <w:numId w:val="1"/>
        </w:numPr>
        <w:shd w:val="clear" w:color="auto" w:fill="FFFFFF"/>
        <w:tabs>
          <w:tab w:val="left" w:pos="298"/>
        </w:tabs>
        <w:spacing w:line="422" w:lineRule="exact"/>
        <w:ind w:left="53"/>
        <w:rPr>
          <w:color w:val="000000"/>
          <w:spacing w:val="-15"/>
          <w:sz w:val="22"/>
          <w:szCs w:val="22"/>
        </w:rPr>
      </w:pPr>
      <w:r w:rsidRPr="00A3158F">
        <w:rPr>
          <w:color w:val="000000"/>
          <w:spacing w:val="-5"/>
          <w:sz w:val="22"/>
          <w:szCs w:val="22"/>
        </w:rPr>
        <w:t>Przybory i strój niezbędny do praktycznej nauki zawodu.[2]</w:t>
      </w:r>
    </w:p>
    <w:p w:rsidR="00604219" w:rsidRPr="00A3158F" w:rsidRDefault="00604219" w:rsidP="00604219">
      <w:pPr>
        <w:numPr>
          <w:ilvl w:val="0"/>
          <w:numId w:val="1"/>
        </w:numPr>
        <w:shd w:val="clear" w:color="auto" w:fill="FFFFFF"/>
        <w:tabs>
          <w:tab w:val="left" w:pos="298"/>
        </w:tabs>
        <w:spacing w:line="422" w:lineRule="exact"/>
        <w:ind w:left="53"/>
        <w:rPr>
          <w:color w:val="000000"/>
          <w:spacing w:val="-16"/>
          <w:sz w:val="22"/>
          <w:szCs w:val="22"/>
        </w:rPr>
      </w:pPr>
      <w:r w:rsidRPr="00A3158F">
        <w:rPr>
          <w:color w:val="000000"/>
          <w:spacing w:val="-6"/>
          <w:sz w:val="22"/>
          <w:szCs w:val="22"/>
        </w:rPr>
        <w:t>Biurko i krzesło do biurka</w:t>
      </w:r>
      <w:r>
        <w:rPr>
          <w:color w:val="000000"/>
          <w:spacing w:val="-6"/>
          <w:sz w:val="22"/>
          <w:szCs w:val="22"/>
        </w:rPr>
        <w:t>,</w:t>
      </w:r>
    </w:p>
    <w:p w:rsidR="00604219" w:rsidRPr="00A3158F" w:rsidRDefault="00604219" w:rsidP="00604219">
      <w:pPr>
        <w:numPr>
          <w:ilvl w:val="0"/>
          <w:numId w:val="1"/>
        </w:numPr>
        <w:shd w:val="clear" w:color="auto" w:fill="FFFFFF"/>
        <w:tabs>
          <w:tab w:val="left" w:pos="298"/>
        </w:tabs>
        <w:spacing w:line="422" w:lineRule="exact"/>
        <w:ind w:left="53"/>
        <w:rPr>
          <w:color w:val="000000"/>
          <w:spacing w:val="-15"/>
          <w:sz w:val="22"/>
          <w:szCs w:val="22"/>
        </w:rPr>
      </w:pPr>
      <w:r w:rsidRPr="00A3158F">
        <w:rPr>
          <w:color w:val="000000"/>
          <w:spacing w:val="-6"/>
          <w:sz w:val="22"/>
          <w:szCs w:val="22"/>
        </w:rPr>
        <w:t xml:space="preserve">Pokrycie kosztów abonamentu internetowego (od </w:t>
      </w:r>
      <w:r>
        <w:rPr>
          <w:color w:val="000000"/>
          <w:spacing w:val="-6"/>
          <w:sz w:val="22"/>
          <w:szCs w:val="22"/>
        </w:rPr>
        <w:t xml:space="preserve">miesiąca </w:t>
      </w:r>
      <w:r w:rsidRPr="00A3158F">
        <w:rPr>
          <w:color w:val="000000"/>
          <w:spacing w:val="-6"/>
          <w:sz w:val="22"/>
          <w:szCs w:val="22"/>
        </w:rPr>
        <w:t>IX-VI).</w:t>
      </w:r>
    </w:p>
    <w:p w:rsidR="00604219" w:rsidRPr="00A3158F" w:rsidRDefault="00604219" w:rsidP="00604219">
      <w:pPr>
        <w:numPr>
          <w:ilvl w:val="0"/>
          <w:numId w:val="1"/>
        </w:numPr>
        <w:shd w:val="clear" w:color="auto" w:fill="FFFFFF"/>
        <w:tabs>
          <w:tab w:val="left" w:pos="298"/>
        </w:tabs>
        <w:spacing w:line="422" w:lineRule="exact"/>
        <w:ind w:left="53"/>
        <w:rPr>
          <w:color w:val="000000"/>
          <w:spacing w:val="-16"/>
          <w:sz w:val="22"/>
          <w:szCs w:val="22"/>
        </w:rPr>
      </w:pPr>
      <w:r w:rsidRPr="00A3158F">
        <w:rPr>
          <w:color w:val="000000"/>
          <w:spacing w:val="-6"/>
          <w:sz w:val="22"/>
          <w:szCs w:val="22"/>
        </w:rPr>
        <w:t>Zakup komputera, oprogramowania oraz multimedialnych programów edukacyjnych.[3]</w:t>
      </w:r>
    </w:p>
    <w:p w:rsidR="00604219" w:rsidRPr="00A3158F" w:rsidRDefault="00604219" w:rsidP="00604219">
      <w:pPr>
        <w:numPr>
          <w:ilvl w:val="0"/>
          <w:numId w:val="1"/>
        </w:numPr>
        <w:shd w:val="clear" w:color="auto" w:fill="FFFFFF"/>
        <w:tabs>
          <w:tab w:val="left" w:pos="298"/>
        </w:tabs>
        <w:spacing w:line="283" w:lineRule="exact"/>
        <w:ind w:left="298" w:hanging="245"/>
        <w:rPr>
          <w:color w:val="000000"/>
          <w:spacing w:val="-15"/>
          <w:sz w:val="22"/>
          <w:szCs w:val="22"/>
        </w:rPr>
      </w:pPr>
      <w:r w:rsidRPr="00A3158F">
        <w:rPr>
          <w:color w:val="000000"/>
          <w:spacing w:val="-1"/>
          <w:sz w:val="22"/>
          <w:szCs w:val="22"/>
        </w:rPr>
        <w:t>Strój na zaję</w:t>
      </w:r>
      <w:r>
        <w:rPr>
          <w:color w:val="000000"/>
          <w:spacing w:val="-1"/>
          <w:sz w:val="22"/>
          <w:szCs w:val="22"/>
        </w:rPr>
        <w:t>cia wychowania fizycznego</w:t>
      </w:r>
      <w:r w:rsidRPr="00A3158F">
        <w:rPr>
          <w:color w:val="000000"/>
          <w:spacing w:val="-1"/>
          <w:sz w:val="22"/>
          <w:szCs w:val="22"/>
        </w:rPr>
        <w:t>: dres sportowy, buty sportowe, koszulki i spodenki sportowe,</w:t>
      </w:r>
      <w:r w:rsidRPr="00A3158F">
        <w:rPr>
          <w:color w:val="000000"/>
          <w:spacing w:val="-1"/>
          <w:sz w:val="22"/>
          <w:szCs w:val="22"/>
        </w:rPr>
        <w:br/>
      </w:r>
      <w:r w:rsidRPr="00A3158F">
        <w:rPr>
          <w:color w:val="000000"/>
          <w:spacing w:val="-6"/>
          <w:sz w:val="22"/>
          <w:szCs w:val="22"/>
        </w:rPr>
        <w:t>bluza sportowa, kurtka sportowa w przypadku zajęć na boisku, strój kąpielowy oraz akcesoria, strój galowy</w:t>
      </w:r>
      <w:r w:rsidRPr="00A3158F">
        <w:rPr>
          <w:color w:val="000000"/>
          <w:spacing w:val="-6"/>
          <w:sz w:val="22"/>
          <w:szCs w:val="22"/>
        </w:rPr>
        <w:br/>
      </w:r>
      <w:r w:rsidRPr="00A3158F">
        <w:rPr>
          <w:color w:val="000000"/>
          <w:spacing w:val="-4"/>
          <w:sz w:val="22"/>
          <w:szCs w:val="22"/>
        </w:rPr>
        <w:t>wymagany przez szkołę.[1]</w:t>
      </w:r>
    </w:p>
    <w:p w:rsidR="00604219" w:rsidRPr="00A3158F" w:rsidRDefault="00604219" w:rsidP="00604219">
      <w:pPr>
        <w:numPr>
          <w:ilvl w:val="0"/>
          <w:numId w:val="1"/>
        </w:numPr>
        <w:shd w:val="clear" w:color="auto" w:fill="FFFFFF"/>
        <w:tabs>
          <w:tab w:val="left" w:pos="298"/>
        </w:tabs>
        <w:spacing w:line="427" w:lineRule="exact"/>
        <w:ind w:left="53"/>
        <w:rPr>
          <w:color w:val="000000"/>
          <w:spacing w:val="-15"/>
          <w:sz w:val="22"/>
          <w:szCs w:val="22"/>
        </w:rPr>
      </w:pPr>
      <w:r w:rsidRPr="00A3158F">
        <w:rPr>
          <w:color w:val="000000"/>
          <w:spacing w:val="-5"/>
          <w:sz w:val="22"/>
          <w:szCs w:val="22"/>
        </w:rPr>
        <w:t>Instrumenty muzyczne w przypadku, gdy uczeń pobiera naukę gry na danym instrumencie.[</w:t>
      </w:r>
      <w:r>
        <w:rPr>
          <w:color w:val="000000"/>
          <w:spacing w:val="-5"/>
          <w:sz w:val="22"/>
          <w:szCs w:val="22"/>
        </w:rPr>
        <w:t>6</w:t>
      </w:r>
      <w:r w:rsidRPr="00A3158F">
        <w:rPr>
          <w:color w:val="000000"/>
          <w:spacing w:val="-5"/>
          <w:sz w:val="22"/>
          <w:szCs w:val="22"/>
        </w:rPr>
        <w:t>]</w:t>
      </w:r>
    </w:p>
    <w:p w:rsidR="00604219" w:rsidRPr="00A3158F" w:rsidRDefault="00604219" w:rsidP="00604219">
      <w:pPr>
        <w:rPr>
          <w:sz w:val="2"/>
          <w:szCs w:val="2"/>
        </w:rPr>
      </w:pPr>
    </w:p>
    <w:p w:rsidR="00604219" w:rsidRPr="00A3158F" w:rsidRDefault="00604219" w:rsidP="00604219">
      <w:pPr>
        <w:numPr>
          <w:ilvl w:val="0"/>
          <w:numId w:val="2"/>
        </w:numPr>
        <w:shd w:val="clear" w:color="auto" w:fill="FFFFFF"/>
        <w:tabs>
          <w:tab w:val="left" w:pos="413"/>
        </w:tabs>
        <w:spacing w:line="427" w:lineRule="exact"/>
        <w:ind w:left="62"/>
        <w:rPr>
          <w:color w:val="000000"/>
          <w:spacing w:val="-16"/>
          <w:sz w:val="22"/>
          <w:szCs w:val="22"/>
        </w:rPr>
      </w:pPr>
      <w:r w:rsidRPr="00A3158F">
        <w:rPr>
          <w:color w:val="000000"/>
          <w:spacing w:val="-5"/>
          <w:sz w:val="22"/>
          <w:szCs w:val="22"/>
        </w:rPr>
        <w:t>Bilety miesięczne</w:t>
      </w:r>
      <w:r>
        <w:rPr>
          <w:color w:val="000000"/>
          <w:spacing w:val="-5"/>
          <w:sz w:val="22"/>
          <w:szCs w:val="22"/>
        </w:rPr>
        <w:t>[5]</w:t>
      </w:r>
    </w:p>
    <w:p w:rsidR="00604219" w:rsidRPr="00A3158F" w:rsidRDefault="00604219" w:rsidP="00604219">
      <w:pPr>
        <w:numPr>
          <w:ilvl w:val="0"/>
          <w:numId w:val="2"/>
        </w:numPr>
        <w:shd w:val="clear" w:color="auto" w:fill="FFFFFF"/>
        <w:tabs>
          <w:tab w:val="left" w:pos="413"/>
        </w:tabs>
        <w:spacing w:line="427" w:lineRule="exact"/>
        <w:ind w:left="62"/>
        <w:rPr>
          <w:color w:val="000000"/>
          <w:spacing w:val="-16"/>
          <w:sz w:val="22"/>
          <w:szCs w:val="22"/>
        </w:rPr>
      </w:pPr>
      <w:r w:rsidRPr="00A3158F">
        <w:rPr>
          <w:color w:val="000000"/>
          <w:spacing w:val="-4"/>
          <w:sz w:val="22"/>
          <w:szCs w:val="22"/>
        </w:rPr>
        <w:t>Wycieczki szkolne: zielona szkoła itp.[4]</w:t>
      </w:r>
    </w:p>
    <w:p w:rsidR="00604219" w:rsidRPr="00A3158F" w:rsidRDefault="00604219" w:rsidP="00604219">
      <w:pPr>
        <w:numPr>
          <w:ilvl w:val="0"/>
          <w:numId w:val="2"/>
        </w:numPr>
        <w:shd w:val="clear" w:color="auto" w:fill="FFFFFF"/>
        <w:tabs>
          <w:tab w:val="left" w:pos="413"/>
        </w:tabs>
        <w:spacing w:line="427" w:lineRule="exact"/>
        <w:ind w:left="62"/>
        <w:rPr>
          <w:color w:val="000000"/>
          <w:spacing w:val="-16"/>
          <w:sz w:val="22"/>
          <w:szCs w:val="22"/>
        </w:rPr>
      </w:pPr>
      <w:r w:rsidRPr="00A3158F">
        <w:rPr>
          <w:color w:val="000000"/>
          <w:spacing w:val="-5"/>
          <w:sz w:val="22"/>
          <w:szCs w:val="22"/>
        </w:rPr>
        <w:t>Wyjazdy w ramach praktyk szkolnych.</w:t>
      </w:r>
    </w:p>
    <w:p w:rsidR="00604219" w:rsidRPr="00A3158F" w:rsidRDefault="00604219" w:rsidP="00604219">
      <w:pPr>
        <w:numPr>
          <w:ilvl w:val="0"/>
          <w:numId w:val="2"/>
        </w:numPr>
        <w:shd w:val="clear" w:color="auto" w:fill="FFFFFF"/>
        <w:tabs>
          <w:tab w:val="left" w:pos="413"/>
        </w:tabs>
        <w:spacing w:line="427" w:lineRule="exact"/>
        <w:ind w:left="62"/>
        <w:rPr>
          <w:color w:val="000000"/>
          <w:spacing w:val="-16"/>
          <w:sz w:val="22"/>
          <w:szCs w:val="22"/>
        </w:rPr>
      </w:pPr>
      <w:r w:rsidRPr="00A3158F">
        <w:rPr>
          <w:color w:val="000000"/>
          <w:spacing w:val="-5"/>
          <w:sz w:val="22"/>
          <w:szCs w:val="22"/>
        </w:rPr>
        <w:t>Wyjazdy w ramach olimpiad szkolnych.</w:t>
      </w:r>
    </w:p>
    <w:p w:rsidR="00604219" w:rsidRPr="00B1100A" w:rsidRDefault="00604219" w:rsidP="00604219">
      <w:pPr>
        <w:shd w:val="clear" w:color="auto" w:fill="FFFFFF"/>
        <w:spacing w:before="163" w:line="288" w:lineRule="exact"/>
        <w:rPr>
          <w:i/>
        </w:rPr>
      </w:pPr>
      <w:r w:rsidRPr="00B1100A">
        <w:rPr>
          <w:b/>
          <w:i/>
          <w:color w:val="000000"/>
          <w:spacing w:val="-1"/>
        </w:rPr>
        <w:t>[1]</w:t>
      </w:r>
      <w:r>
        <w:rPr>
          <w:i/>
          <w:color w:val="000000"/>
          <w:spacing w:val="-1"/>
        </w:rPr>
        <w:t xml:space="preserve"> Dopuszcza się zakup odzieży</w:t>
      </w:r>
      <w:r w:rsidRPr="00B1100A">
        <w:rPr>
          <w:i/>
          <w:color w:val="000000"/>
          <w:spacing w:val="-1"/>
        </w:rPr>
        <w:t xml:space="preserve"> sportowej przeznaczonej na zajęcia z wychowania fizycznego w liczbie sztuk „dwie" na semestr z wyłączeniem kurtki sportowej gdzie dopuszcza się zakup sztuk jedna" kurtki sportowej </w:t>
      </w:r>
      <w:r w:rsidRPr="00B1100A">
        <w:rPr>
          <w:i/>
          <w:color w:val="000000"/>
          <w:spacing w:val="-4"/>
        </w:rPr>
        <w:t>na rok</w:t>
      </w:r>
      <w:r>
        <w:rPr>
          <w:i/>
          <w:color w:val="000000"/>
          <w:spacing w:val="-4"/>
        </w:rPr>
        <w:t>.</w:t>
      </w:r>
      <w:r w:rsidRPr="00B1100A">
        <w:rPr>
          <w:i/>
          <w:color w:val="000000"/>
          <w:spacing w:val="-4"/>
        </w:rPr>
        <w:t>.</w:t>
      </w:r>
    </w:p>
    <w:p w:rsidR="00604219" w:rsidRPr="00B1100A" w:rsidRDefault="00604219" w:rsidP="00604219">
      <w:pPr>
        <w:shd w:val="clear" w:color="auto" w:fill="FFFFFF"/>
        <w:spacing w:before="173"/>
        <w:ind w:left="5"/>
        <w:rPr>
          <w:i/>
        </w:rPr>
      </w:pPr>
      <w:r w:rsidRPr="00B1100A">
        <w:rPr>
          <w:b/>
          <w:i/>
          <w:color w:val="000000"/>
          <w:spacing w:val="-1"/>
        </w:rPr>
        <w:t>[2]</w:t>
      </w:r>
      <w:r w:rsidRPr="00B1100A">
        <w:rPr>
          <w:i/>
          <w:color w:val="000000"/>
          <w:spacing w:val="-1"/>
        </w:rPr>
        <w:t xml:space="preserve"> Dowód zakupu poświadczony przez dyrektora szkoły, do której uczęszcza uczeń lub pracodawcę, u którego uczeń realizuje praktyczna naukę zawodu, jako wymagany w zajęciach szkolnych lub praktycznych.</w:t>
      </w:r>
    </w:p>
    <w:p w:rsidR="00604219" w:rsidRPr="00B1100A" w:rsidRDefault="00604219" w:rsidP="00604219">
      <w:pPr>
        <w:shd w:val="clear" w:color="auto" w:fill="FFFFFF"/>
        <w:spacing w:before="82" w:line="288" w:lineRule="exact"/>
        <w:rPr>
          <w:i/>
        </w:rPr>
      </w:pPr>
      <w:r w:rsidRPr="00B1100A">
        <w:rPr>
          <w:b/>
          <w:i/>
          <w:color w:val="000000"/>
          <w:spacing w:val="-2"/>
        </w:rPr>
        <w:t>[3]</w:t>
      </w:r>
      <w:r w:rsidRPr="00B1100A">
        <w:rPr>
          <w:i/>
          <w:color w:val="000000"/>
          <w:spacing w:val="-2"/>
        </w:rPr>
        <w:t xml:space="preserve"> Po uprzednim przedłożeniu zaświadczenia dyrektora szkoły, do której uczęszcza uczeń w porozumieniu z wychowawcą klasy lub pedagogiem szkolnym, że uczeń posiada wymagane podręczniki, ćwiczenia, </w:t>
      </w:r>
      <w:r w:rsidRPr="00B1100A">
        <w:rPr>
          <w:i/>
          <w:color w:val="000000"/>
          <w:spacing w:val="-1"/>
        </w:rPr>
        <w:t>artyku</w:t>
      </w:r>
      <w:r>
        <w:rPr>
          <w:i/>
          <w:color w:val="000000"/>
          <w:spacing w:val="-1"/>
        </w:rPr>
        <w:t xml:space="preserve">ły </w:t>
      </w:r>
      <w:r w:rsidRPr="00B1100A">
        <w:rPr>
          <w:i/>
          <w:color w:val="000000"/>
          <w:spacing w:val="-1"/>
        </w:rPr>
        <w:t>szkolne i stró</w:t>
      </w:r>
      <w:r>
        <w:rPr>
          <w:i/>
          <w:color w:val="000000"/>
          <w:spacing w:val="-1"/>
        </w:rPr>
        <w:t xml:space="preserve">j sportowy na zajęcia </w:t>
      </w:r>
      <w:r w:rsidRPr="00B1100A">
        <w:rPr>
          <w:i/>
          <w:color w:val="000000"/>
          <w:spacing w:val="-1"/>
        </w:rPr>
        <w:t>z wychowania fizycznego.</w:t>
      </w:r>
    </w:p>
    <w:p w:rsidR="00604219" w:rsidRDefault="00604219" w:rsidP="00604219">
      <w:pPr>
        <w:shd w:val="clear" w:color="auto" w:fill="FFFFFF"/>
        <w:spacing w:before="173"/>
        <w:ind w:left="10"/>
        <w:rPr>
          <w:i/>
          <w:color w:val="000000"/>
          <w:spacing w:val="-2"/>
        </w:rPr>
      </w:pPr>
      <w:r w:rsidRPr="00B1100A">
        <w:rPr>
          <w:b/>
          <w:i/>
          <w:color w:val="000000"/>
          <w:spacing w:val="-2"/>
        </w:rPr>
        <w:t>[4]</w:t>
      </w:r>
      <w:r w:rsidRPr="00B1100A">
        <w:rPr>
          <w:i/>
          <w:color w:val="000000"/>
          <w:spacing w:val="-2"/>
        </w:rPr>
        <w:t xml:space="preserve"> Dopuszcza się przedłożenie zaświadczenia dyrektora szkoły, do której uczęszcza uczeń o poniesionym wydatku.</w:t>
      </w:r>
    </w:p>
    <w:p w:rsidR="00604219" w:rsidRDefault="00604219" w:rsidP="00604219">
      <w:pPr>
        <w:shd w:val="clear" w:color="auto" w:fill="FFFFFF"/>
        <w:spacing w:before="173"/>
        <w:ind w:left="10"/>
        <w:rPr>
          <w:b/>
          <w:i/>
          <w:color w:val="000000"/>
          <w:spacing w:val="-2"/>
        </w:rPr>
      </w:pPr>
      <w:r w:rsidRPr="00B1100A">
        <w:rPr>
          <w:b/>
          <w:i/>
          <w:color w:val="000000"/>
          <w:spacing w:val="-2"/>
        </w:rPr>
        <w:t>[5]</w:t>
      </w:r>
      <w:r>
        <w:rPr>
          <w:b/>
          <w:i/>
          <w:color w:val="000000"/>
          <w:spacing w:val="-2"/>
        </w:rPr>
        <w:t xml:space="preserve"> </w:t>
      </w:r>
      <w:r w:rsidRPr="00AD6A75">
        <w:rPr>
          <w:i/>
          <w:color w:val="000000"/>
          <w:spacing w:val="-2"/>
        </w:rPr>
        <w:t xml:space="preserve">Dotyczy uczniów szkół </w:t>
      </w:r>
      <w:proofErr w:type="spellStart"/>
      <w:r w:rsidRPr="00AD6A75">
        <w:rPr>
          <w:i/>
          <w:color w:val="000000"/>
          <w:spacing w:val="-2"/>
        </w:rPr>
        <w:t>ponadgimnazjalnych</w:t>
      </w:r>
      <w:proofErr w:type="spellEnd"/>
      <w:r w:rsidRPr="00AD6A75">
        <w:rPr>
          <w:i/>
          <w:color w:val="000000"/>
          <w:spacing w:val="-2"/>
        </w:rPr>
        <w:t xml:space="preserve"> oraz słuchaczy kolegiów.</w:t>
      </w:r>
    </w:p>
    <w:p w:rsidR="00604219" w:rsidRPr="00B1100A" w:rsidRDefault="00604219" w:rsidP="00604219">
      <w:pPr>
        <w:shd w:val="clear" w:color="auto" w:fill="FFFFFF"/>
        <w:spacing w:before="173"/>
        <w:ind w:left="10"/>
        <w:rPr>
          <w:i/>
        </w:rPr>
      </w:pPr>
      <w:r>
        <w:rPr>
          <w:b/>
          <w:i/>
          <w:color w:val="000000"/>
          <w:spacing w:val="-2"/>
        </w:rPr>
        <w:t>[6</w:t>
      </w:r>
      <w:r w:rsidRPr="00B1100A">
        <w:rPr>
          <w:b/>
          <w:i/>
          <w:color w:val="000000"/>
          <w:spacing w:val="-2"/>
        </w:rPr>
        <w:t>]</w:t>
      </w:r>
      <w:r>
        <w:rPr>
          <w:b/>
          <w:i/>
          <w:color w:val="000000"/>
          <w:spacing w:val="-2"/>
        </w:rPr>
        <w:t xml:space="preserve"> </w:t>
      </w:r>
      <w:r>
        <w:rPr>
          <w:i/>
          <w:color w:val="000000"/>
          <w:spacing w:val="-2"/>
        </w:rPr>
        <w:t>Poprzez poniesiony koszt dodatkowych zajęć o charakterze edukacyjnym rozumie się również koszt zakupu przyborów koniecznych do realizacji dodatkowych zajęć.</w:t>
      </w:r>
    </w:p>
    <w:p w:rsidR="00604219" w:rsidRPr="00583E2D" w:rsidRDefault="00604219" w:rsidP="00604219">
      <w:pPr>
        <w:shd w:val="clear" w:color="auto" w:fill="FFFFFF"/>
        <w:spacing w:before="206"/>
        <w:ind w:left="10"/>
        <w:rPr>
          <w:b/>
        </w:rPr>
      </w:pPr>
      <w:r w:rsidRPr="00390071">
        <w:rPr>
          <w:b/>
        </w:rPr>
        <w:t xml:space="preserve">Faktury, bądź rachunki uproszczone, muszą być imienne na rodzica lub pełnoletniego ucznia. Istotne jest także by np. plecak, buty itp. miały adnotacje „szkolne” lub „sportowe”. Jeżeli zakupiony towar nie ma tego przymiotnika w nazwie umieszczonej na fakturze a sprzedawca nie chce potwierdzić tego faktu na odwrocie rachunku, może potwierdzić szkoła, do której uczęszcza uczeń. </w:t>
      </w:r>
    </w:p>
    <w:p w:rsidR="00604219" w:rsidRDefault="00604219" w:rsidP="00604219">
      <w:pPr>
        <w:pStyle w:val="NormalnyWeb"/>
        <w:spacing w:line="225" w:lineRule="atLeast"/>
        <w:jc w:val="center"/>
        <w:rPr>
          <w:rFonts w:ascii="Verdana" w:hAnsi="Verdana"/>
          <w:b/>
          <w:bCs/>
          <w:color w:val="000000"/>
          <w:sz w:val="18"/>
          <w:szCs w:val="18"/>
        </w:rPr>
      </w:pPr>
    </w:p>
    <w:p w:rsidR="006B3206" w:rsidRDefault="006B3206"/>
    <w:sectPr w:rsidR="006B3206" w:rsidSect="006042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A7E"/>
    <w:multiLevelType w:val="singleLevel"/>
    <w:tmpl w:val="F2ECE8B2"/>
    <w:lvl w:ilvl="0">
      <w:start w:val="10"/>
      <w:numFmt w:val="decimal"/>
      <w:lvlText w:val="%1)"/>
      <w:legacy w:legacy="1" w:legacySpace="0" w:legacyIndent="351"/>
      <w:lvlJc w:val="left"/>
      <w:rPr>
        <w:rFonts w:ascii="Arial" w:hAnsi="Arial" w:cs="Arial" w:hint="default"/>
      </w:rPr>
    </w:lvl>
  </w:abstractNum>
  <w:abstractNum w:abstractNumId="1">
    <w:nsid w:val="46C06510"/>
    <w:multiLevelType w:val="singleLevel"/>
    <w:tmpl w:val="CFF2F846"/>
    <w:lvl w:ilvl="0">
      <w:start w:val="1"/>
      <w:numFmt w:val="decimal"/>
      <w:lvlText w:val="%1)"/>
      <w:legacy w:legacy="1" w:legacySpace="0" w:legacyIndent="245"/>
      <w:lvlJc w:val="left"/>
      <w:rPr>
        <w:rFonts w:ascii="Arial" w:hAnsi="Arial" w:cs="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compat/>
  <w:rsids>
    <w:rsidRoot w:val="00604219"/>
    <w:rsid w:val="00604219"/>
    <w:rsid w:val="006B3206"/>
    <w:rsid w:val="00C4318E"/>
    <w:rsid w:val="00E14B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421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60421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2442</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1</cp:revision>
  <dcterms:created xsi:type="dcterms:W3CDTF">2012-08-03T08:22:00Z</dcterms:created>
  <dcterms:modified xsi:type="dcterms:W3CDTF">2012-08-03T08:24:00Z</dcterms:modified>
</cp:coreProperties>
</file>